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295" w:rsidRDefault="00CC7FD6">
      <w:pPr>
        <w:widowControl/>
        <w:shd w:val="clear" w:color="auto" w:fill="FFFFFF"/>
        <w:snapToGrid w:val="0"/>
        <w:spacing w:line="520" w:lineRule="exact"/>
        <w:rPr>
          <w:rFonts w:ascii="仿宋_GB2312" w:eastAsia="仿宋_GB2312" w:hAnsi="仿宋_GB2312" w:cs="仿宋_GB2312"/>
          <w:b/>
          <w:bCs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</w:rPr>
        <w:t>附件：服务内容报价明细</w:t>
      </w:r>
    </w:p>
    <w:p w:rsidR="00C10295" w:rsidRDefault="00C10295">
      <w:pPr>
        <w:widowControl/>
        <w:shd w:val="clear" w:color="auto" w:fill="FFFFFF"/>
        <w:snapToGrid w:val="0"/>
        <w:spacing w:line="520" w:lineRule="exact"/>
        <w:jc w:val="center"/>
        <w:rPr>
          <w:rFonts w:ascii="仿宋_GB2312" w:eastAsia="仿宋_GB2312" w:hAnsi="仿宋_GB2312" w:cs="仿宋_GB2312"/>
          <w:b/>
          <w:bCs/>
          <w:kern w:val="0"/>
          <w:sz w:val="28"/>
          <w:szCs w:val="28"/>
        </w:rPr>
      </w:pPr>
    </w:p>
    <w:p w:rsidR="00C10295" w:rsidRDefault="00CC7FD6">
      <w:pPr>
        <w:widowControl/>
        <w:shd w:val="clear" w:color="auto" w:fill="FFFFFF"/>
        <w:snapToGrid w:val="0"/>
        <w:spacing w:line="520" w:lineRule="exact"/>
        <w:jc w:val="center"/>
        <w:rPr>
          <w:rFonts w:ascii="宋体" w:hAnsi="宋体" w:cs="宋体"/>
          <w:b/>
          <w:bCs/>
          <w:kern w:val="0"/>
          <w:sz w:val="24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</w:rPr>
        <w:t>一</w:t>
      </w: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</w:rPr>
        <w:t>、</w:t>
      </w: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</w:rPr>
        <w:t xml:space="preserve">  </w:t>
      </w: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</w:rPr>
        <w:t>报价一览表</w:t>
      </w:r>
    </w:p>
    <w:tbl>
      <w:tblPr>
        <w:tblW w:w="8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04"/>
        <w:gridCol w:w="2289"/>
        <w:gridCol w:w="5118"/>
      </w:tblGrid>
      <w:tr w:rsidR="00C10295">
        <w:trPr>
          <w:cantSplit/>
          <w:trHeight w:val="1120"/>
          <w:jc w:val="center"/>
        </w:trPr>
        <w:tc>
          <w:tcPr>
            <w:tcW w:w="3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95" w:rsidRDefault="00CC7FD6">
            <w:pPr>
              <w:widowControl/>
              <w:spacing w:line="240" w:lineRule="atLeast"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</w:rPr>
              <w:t>招标项目名称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95" w:rsidRDefault="00CC7FD6">
            <w:pPr>
              <w:widowControl/>
              <w:shd w:val="clear" w:color="auto" w:fill="FFFFFF"/>
              <w:snapToGrid w:val="0"/>
              <w:spacing w:line="240" w:lineRule="atLeas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深圳虚拟大学园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2019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年体育运动会</w:t>
            </w:r>
          </w:p>
        </w:tc>
      </w:tr>
      <w:tr w:rsidR="00C10295">
        <w:trPr>
          <w:cantSplit/>
          <w:trHeight w:val="976"/>
          <w:jc w:val="center"/>
        </w:trPr>
        <w:tc>
          <w:tcPr>
            <w:tcW w:w="3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95" w:rsidRDefault="00CC7FD6">
            <w:pPr>
              <w:widowControl/>
              <w:spacing w:line="240" w:lineRule="atLeast"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</w:rPr>
              <w:t>投标人全称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95" w:rsidRDefault="00C10295">
            <w:pPr>
              <w:widowControl/>
              <w:tabs>
                <w:tab w:val="left" w:pos="420"/>
              </w:tabs>
              <w:spacing w:line="240" w:lineRule="atLeas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</w:rPr>
            </w:pPr>
          </w:p>
        </w:tc>
      </w:tr>
      <w:tr w:rsidR="00C10295">
        <w:trPr>
          <w:cantSplit/>
          <w:trHeight w:val="664"/>
          <w:jc w:val="center"/>
        </w:trPr>
        <w:tc>
          <w:tcPr>
            <w:tcW w:w="8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95" w:rsidRDefault="00CC7FD6">
            <w:pPr>
              <w:widowControl/>
              <w:tabs>
                <w:tab w:val="left" w:pos="420"/>
              </w:tabs>
              <w:spacing w:line="2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</w:rPr>
              <w:t>报价（见报价清单）</w:t>
            </w:r>
          </w:p>
        </w:tc>
      </w:tr>
      <w:tr w:rsidR="00C10295">
        <w:trPr>
          <w:cantSplit/>
          <w:trHeight w:val="1062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95" w:rsidRDefault="00CC7FD6">
            <w:pPr>
              <w:widowControl/>
              <w:spacing w:line="2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1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95" w:rsidRDefault="00CC7FD6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投标总价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95" w:rsidRDefault="00CC7FD6">
            <w:pPr>
              <w:widowControl/>
              <w:spacing w:line="240" w:lineRule="atLeast"/>
              <w:rPr>
                <w:rFonts w:ascii="仿宋_GB2312" w:eastAsia="仿宋_GB2312" w:hAnsi="仿宋_GB2312" w:cs="仿宋_GB2312"/>
                <w:kern w:val="0"/>
                <w:sz w:val="24"/>
                <w:u w:val="single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大写：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u w:val="single"/>
              </w:rPr>
              <w:t xml:space="preserve">                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u w:val="single"/>
              </w:rPr>
              <w:t>元</w:t>
            </w:r>
          </w:p>
          <w:p w:rsidR="00C10295" w:rsidRDefault="00CC7FD6">
            <w:pPr>
              <w:widowControl/>
              <w:spacing w:line="2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小写：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u w:val="single"/>
              </w:rPr>
              <w:t xml:space="preserve">       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u w:val="single"/>
              </w:rPr>
              <w:t xml:space="preserve">       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u w:val="single"/>
              </w:rPr>
              <w:t>元</w:t>
            </w:r>
          </w:p>
        </w:tc>
      </w:tr>
      <w:tr w:rsidR="00C10295">
        <w:trPr>
          <w:cantSplit/>
          <w:trHeight w:val="1037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95" w:rsidRDefault="00CC7FD6">
            <w:pPr>
              <w:widowControl/>
              <w:spacing w:line="2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2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95" w:rsidRDefault="00CC7FD6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kern w:val="28"/>
                <w:sz w:val="24"/>
                <w:lang w:val="eu-ES"/>
              </w:rPr>
            </w:pPr>
            <w:r>
              <w:rPr>
                <w:rFonts w:ascii="仿宋_GB2312" w:eastAsia="仿宋_GB2312" w:hAnsi="仿宋_GB2312" w:cs="仿宋_GB2312" w:hint="eastAsia"/>
                <w:kern w:val="28"/>
                <w:sz w:val="24"/>
                <w:lang w:val="eu-ES"/>
              </w:rPr>
              <w:t>备注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95" w:rsidRDefault="00CC7FD6">
            <w:pPr>
              <w:widowControl/>
              <w:spacing w:line="2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报价包含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u w:val="single"/>
              </w:rPr>
              <w:t xml:space="preserve"> %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增值税发票</w:t>
            </w:r>
          </w:p>
        </w:tc>
      </w:tr>
    </w:tbl>
    <w:p w:rsidR="00C10295" w:rsidRDefault="00C10295">
      <w:pPr>
        <w:widowControl/>
        <w:shd w:val="clear" w:color="auto" w:fill="FFFFFF"/>
        <w:snapToGrid w:val="0"/>
        <w:spacing w:line="240" w:lineRule="atLeast"/>
        <w:ind w:leftChars="229" w:left="481" w:firstLineChars="1850" w:firstLine="4440"/>
        <w:jc w:val="left"/>
        <w:rPr>
          <w:rFonts w:ascii="宋体" w:hAnsi="宋体" w:cs="宋体"/>
          <w:kern w:val="0"/>
          <w:sz w:val="24"/>
        </w:rPr>
      </w:pPr>
    </w:p>
    <w:p w:rsidR="00C10295" w:rsidRDefault="00CC7FD6">
      <w:pPr>
        <w:widowControl/>
        <w:shd w:val="clear" w:color="auto" w:fill="FFFFFF"/>
        <w:snapToGrid w:val="0"/>
        <w:spacing w:line="720" w:lineRule="exact"/>
        <w:ind w:firstLineChars="1600" w:firstLine="3840"/>
        <w:jc w:val="left"/>
        <w:rPr>
          <w:rFonts w:ascii="仿宋_GB2312" w:eastAsia="仿宋_GB2312" w:hAnsi="仿宋_GB2312" w:cs="仿宋_GB2312"/>
          <w:kern w:val="0"/>
          <w:sz w:val="24"/>
        </w:rPr>
      </w:pPr>
      <w:r>
        <w:rPr>
          <w:rFonts w:ascii="仿宋_GB2312" w:eastAsia="仿宋_GB2312" w:hAnsi="仿宋_GB2312" w:cs="仿宋_GB2312" w:hint="eastAsia"/>
          <w:kern w:val="0"/>
          <w:sz w:val="24"/>
        </w:rPr>
        <w:t>投标人（公章）：</w:t>
      </w:r>
    </w:p>
    <w:p w:rsidR="00C10295" w:rsidRDefault="00CC7FD6">
      <w:pPr>
        <w:widowControl/>
        <w:shd w:val="clear" w:color="auto" w:fill="FFFFFF"/>
        <w:snapToGrid w:val="0"/>
        <w:spacing w:line="720" w:lineRule="exact"/>
        <w:ind w:firstLineChars="1600" w:firstLine="3840"/>
        <w:jc w:val="left"/>
        <w:rPr>
          <w:rFonts w:ascii="仿宋_GB2312" w:eastAsia="仿宋_GB2312" w:hAnsi="仿宋_GB2312" w:cs="仿宋_GB2312"/>
          <w:kern w:val="0"/>
          <w:sz w:val="24"/>
        </w:rPr>
      </w:pPr>
      <w:r>
        <w:rPr>
          <w:rFonts w:ascii="仿宋_GB2312" w:eastAsia="仿宋_GB2312" w:hAnsi="仿宋_GB2312" w:cs="仿宋_GB2312" w:hint="eastAsia"/>
          <w:kern w:val="0"/>
          <w:sz w:val="24"/>
        </w:rPr>
        <w:t>法定代表人（签字）：</w:t>
      </w:r>
    </w:p>
    <w:p w:rsidR="00C10295" w:rsidRDefault="00CC7FD6">
      <w:pPr>
        <w:widowControl/>
        <w:shd w:val="clear" w:color="auto" w:fill="FFFFFF"/>
        <w:snapToGrid w:val="0"/>
        <w:spacing w:line="720" w:lineRule="exact"/>
        <w:ind w:firstLineChars="1600" w:firstLine="3840"/>
        <w:jc w:val="left"/>
        <w:rPr>
          <w:rFonts w:ascii="仿宋_GB2312" w:eastAsia="仿宋_GB2312" w:hAnsi="仿宋_GB2312" w:cs="仿宋_GB2312"/>
          <w:kern w:val="0"/>
          <w:sz w:val="24"/>
        </w:rPr>
      </w:pPr>
      <w:r>
        <w:rPr>
          <w:rFonts w:ascii="仿宋_GB2312" w:eastAsia="仿宋_GB2312" w:hAnsi="仿宋_GB2312" w:cs="仿宋_GB2312" w:hint="eastAsia"/>
          <w:kern w:val="0"/>
          <w:sz w:val="24"/>
        </w:rPr>
        <w:t xml:space="preserve"> </w:t>
      </w:r>
      <w:r>
        <w:rPr>
          <w:rFonts w:ascii="仿宋_GB2312" w:eastAsia="仿宋_GB2312" w:hAnsi="仿宋_GB2312" w:cs="仿宋_GB2312" w:hint="eastAsia"/>
          <w:kern w:val="0"/>
          <w:sz w:val="24"/>
        </w:rPr>
        <w:t>授权代表（签字）：</w:t>
      </w:r>
    </w:p>
    <w:p w:rsidR="00C10295" w:rsidRDefault="00CC7FD6">
      <w:pPr>
        <w:widowControl/>
        <w:shd w:val="clear" w:color="auto" w:fill="FFFFFF"/>
        <w:snapToGrid w:val="0"/>
        <w:spacing w:line="720" w:lineRule="exact"/>
        <w:ind w:firstLineChars="1800" w:firstLine="4320"/>
        <w:jc w:val="left"/>
        <w:rPr>
          <w:rFonts w:ascii="仿宋_GB2312" w:eastAsia="仿宋_GB2312" w:hAnsi="仿宋_GB2312" w:cs="仿宋_GB2312"/>
          <w:kern w:val="0"/>
          <w:sz w:val="24"/>
        </w:rPr>
      </w:pPr>
      <w:r>
        <w:rPr>
          <w:rFonts w:ascii="仿宋_GB2312" w:eastAsia="仿宋_GB2312" w:hAnsi="仿宋_GB2312" w:cs="仿宋_GB2312" w:hint="eastAsia"/>
          <w:bCs/>
          <w:kern w:val="0"/>
          <w:sz w:val="24"/>
        </w:rPr>
        <w:t xml:space="preserve">  </w:t>
      </w:r>
      <w:r>
        <w:rPr>
          <w:rFonts w:ascii="仿宋_GB2312" w:eastAsia="仿宋_GB2312" w:hAnsi="仿宋_GB2312" w:cs="仿宋_GB2312" w:hint="eastAsia"/>
          <w:kern w:val="0"/>
          <w:sz w:val="24"/>
        </w:rPr>
        <w:t>年</w:t>
      </w:r>
      <w:r>
        <w:rPr>
          <w:rFonts w:ascii="仿宋_GB2312" w:eastAsia="仿宋_GB2312" w:hAnsi="仿宋_GB2312" w:cs="仿宋_GB2312" w:hint="eastAsia"/>
          <w:kern w:val="0"/>
          <w:sz w:val="24"/>
        </w:rPr>
        <w:t xml:space="preserve">  </w:t>
      </w:r>
      <w:r>
        <w:rPr>
          <w:rFonts w:ascii="仿宋_GB2312" w:eastAsia="仿宋_GB2312" w:hAnsi="仿宋_GB2312" w:cs="仿宋_GB2312" w:hint="eastAsia"/>
          <w:kern w:val="0"/>
          <w:sz w:val="24"/>
        </w:rPr>
        <w:t xml:space="preserve"> </w:t>
      </w:r>
      <w:r>
        <w:rPr>
          <w:rFonts w:ascii="仿宋_GB2312" w:eastAsia="仿宋_GB2312" w:hAnsi="仿宋_GB2312" w:cs="仿宋_GB2312" w:hint="eastAsia"/>
          <w:kern w:val="0"/>
          <w:sz w:val="24"/>
        </w:rPr>
        <w:t>月</w:t>
      </w:r>
      <w:r>
        <w:rPr>
          <w:rFonts w:ascii="仿宋_GB2312" w:eastAsia="仿宋_GB2312" w:hAnsi="仿宋_GB2312" w:cs="仿宋_GB2312" w:hint="eastAsia"/>
          <w:kern w:val="0"/>
          <w:sz w:val="24"/>
        </w:rPr>
        <w:t xml:space="preserve"> </w:t>
      </w:r>
      <w:r>
        <w:rPr>
          <w:rFonts w:ascii="仿宋_GB2312" w:eastAsia="仿宋_GB2312" w:hAnsi="仿宋_GB2312" w:cs="仿宋_GB2312" w:hint="eastAsia"/>
          <w:kern w:val="0"/>
          <w:sz w:val="24"/>
        </w:rPr>
        <w:t xml:space="preserve"> </w:t>
      </w:r>
      <w:r>
        <w:rPr>
          <w:rFonts w:ascii="仿宋_GB2312" w:eastAsia="仿宋_GB2312" w:hAnsi="仿宋_GB2312" w:cs="仿宋_GB2312" w:hint="eastAsia"/>
          <w:kern w:val="0"/>
          <w:sz w:val="24"/>
        </w:rPr>
        <w:t xml:space="preserve">  </w:t>
      </w:r>
      <w:r>
        <w:rPr>
          <w:rFonts w:ascii="仿宋_GB2312" w:eastAsia="仿宋_GB2312" w:hAnsi="仿宋_GB2312" w:cs="仿宋_GB2312" w:hint="eastAsia"/>
          <w:kern w:val="0"/>
          <w:sz w:val="24"/>
        </w:rPr>
        <w:t>日</w:t>
      </w:r>
    </w:p>
    <w:p w:rsidR="00C10295" w:rsidRDefault="00C10295">
      <w:pPr>
        <w:widowControl/>
        <w:shd w:val="clear" w:color="auto" w:fill="FFFFFF"/>
        <w:snapToGrid w:val="0"/>
        <w:spacing w:line="520" w:lineRule="exact"/>
        <w:jc w:val="center"/>
        <w:rPr>
          <w:rFonts w:ascii="宋体" w:hAnsi="宋体" w:cs="宋体"/>
          <w:b/>
          <w:bCs/>
          <w:kern w:val="0"/>
          <w:sz w:val="24"/>
        </w:rPr>
      </w:pPr>
    </w:p>
    <w:p w:rsidR="00C10295" w:rsidRDefault="00C10295">
      <w:pPr>
        <w:widowControl/>
        <w:shd w:val="clear" w:color="auto" w:fill="FFFFFF"/>
        <w:snapToGrid w:val="0"/>
        <w:spacing w:line="520" w:lineRule="exact"/>
        <w:jc w:val="center"/>
        <w:rPr>
          <w:rFonts w:ascii="宋体" w:hAnsi="宋体" w:cs="宋体"/>
          <w:b/>
          <w:bCs/>
          <w:kern w:val="0"/>
          <w:sz w:val="24"/>
        </w:rPr>
      </w:pPr>
    </w:p>
    <w:p w:rsidR="00C10295" w:rsidRDefault="00C10295">
      <w:pPr>
        <w:widowControl/>
        <w:shd w:val="clear" w:color="auto" w:fill="FFFFFF"/>
        <w:snapToGrid w:val="0"/>
        <w:spacing w:line="520" w:lineRule="exact"/>
        <w:jc w:val="center"/>
        <w:rPr>
          <w:rFonts w:ascii="宋体" w:hAnsi="宋体" w:cs="宋体"/>
          <w:b/>
          <w:bCs/>
          <w:kern w:val="0"/>
          <w:sz w:val="24"/>
        </w:rPr>
      </w:pPr>
    </w:p>
    <w:p w:rsidR="00C10295" w:rsidRDefault="00C10295">
      <w:pPr>
        <w:widowControl/>
        <w:shd w:val="clear" w:color="auto" w:fill="FFFFFF"/>
        <w:snapToGrid w:val="0"/>
        <w:spacing w:line="520" w:lineRule="exact"/>
        <w:ind w:firstLineChars="1000" w:firstLine="2811"/>
        <w:rPr>
          <w:rFonts w:ascii="仿宋_GB2312" w:eastAsia="仿宋_GB2312" w:hAnsi="仿宋_GB2312" w:cs="仿宋_GB2312"/>
          <w:b/>
          <w:bCs/>
          <w:kern w:val="0"/>
          <w:sz w:val="28"/>
          <w:szCs w:val="28"/>
        </w:rPr>
      </w:pPr>
    </w:p>
    <w:p w:rsidR="00C10295" w:rsidRDefault="00C10295">
      <w:pPr>
        <w:widowControl/>
        <w:shd w:val="clear" w:color="auto" w:fill="FFFFFF"/>
        <w:snapToGrid w:val="0"/>
        <w:spacing w:line="520" w:lineRule="exact"/>
        <w:ind w:firstLineChars="1000" w:firstLine="2811"/>
        <w:rPr>
          <w:rFonts w:ascii="仿宋_GB2312" w:eastAsia="仿宋_GB2312" w:hAnsi="仿宋_GB2312" w:cs="仿宋_GB2312"/>
          <w:b/>
          <w:bCs/>
          <w:kern w:val="0"/>
          <w:sz w:val="28"/>
          <w:szCs w:val="28"/>
        </w:rPr>
      </w:pPr>
    </w:p>
    <w:p w:rsidR="00C10295" w:rsidRDefault="00C10295">
      <w:pPr>
        <w:widowControl/>
        <w:shd w:val="clear" w:color="auto" w:fill="FFFFFF"/>
        <w:snapToGrid w:val="0"/>
        <w:spacing w:line="520" w:lineRule="exact"/>
        <w:ind w:firstLineChars="1000" w:firstLine="2811"/>
        <w:rPr>
          <w:rFonts w:ascii="仿宋_GB2312" w:eastAsia="仿宋_GB2312" w:hAnsi="仿宋_GB2312" w:cs="仿宋_GB2312"/>
          <w:b/>
          <w:bCs/>
          <w:kern w:val="0"/>
          <w:sz w:val="28"/>
          <w:szCs w:val="28"/>
        </w:rPr>
      </w:pPr>
    </w:p>
    <w:p w:rsidR="00C10295" w:rsidRDefault="00C10295">
      <w:pPr>
        <w:widowControl/>
        <w:shd w:val="clear" w:color="auto" w:fill="FFFFFF"/>
        <w:snapToGrid w:val="0"/>
        <w:spacing w:line="520" w:lineRule="exact"/>
        <w:ind w:firstLineChars="1000" w:firstLine="2811"/>
        <w:rPr>
          <w:rFonts w:ascii="仿宋_GB2312" w:eastAsia="仿宋_GB2312" w:hAnsi="仿宋_GB2312" w:cs="仿宋_GB2312"/>
          <w:b/>
          <w:bCs/>
          <w:kern w:val="0"/>
          <w:sz w:val="28"/>
          <w:szCs w:val="28"/>
        </w:rPr>
      </w:pPr>
    </w:p>
    <w:p w:rsidR="00C10295" w:rsidRDefault="00C10295">
      <w:pPr>
        <w:widowControl/>
        <w:shd w:val="clear" w:color="auto" w:fill="FFFFFF"/>
        <w:snapToGrid w:val="0"/>
        <w:spacing w:line="520" w:lineRule="exact"/>
        <w:ind w:firstLineChars="1000" w:firstLine="2811"/>
        <w:rPr>
          <w:rFonts w:ascii="仿宋_GB2312" w:eastAsia="仿宋_GB2312" w:hAnsi="仿宋_GB2312" w:cs="仿宋_GB2312"/>
          <w:b/>
          <w:bCs/>
          <w:kern w:val="0"/>
          <w:sz w:val="28"/>
          <w:szCs w:val="28"/>
        </w:rPr>
      </w:pPr>
    </w:p>
    <w:p w:rsidR="00C10295" w:rsidRDefault="00C10295">
      <w:pPr>
        <w:widowControl/>
        <w:shd w:val="clear" w:color="auto" w:fill="FFFFFF"/>
        <w:snapToGrid w:val="0"/>
        <w:spacing w:line="520" w:lineRule="exact"/>
        <w:ind w:firstLineChars="1000" w:firstLine="2811"/>
        <w:rPr>
          <w:rFonts w:ascii="仿宋_GB2312" w:eastAsia="仿宋_GB2312" w:hAnsi="仿宋_GB2312" w:cs="仿宋_GB2312"/>
          <w:b/>
          <w:bCs/>
          <w:kern w:val="0"/>
          <w:sz w:val="28"/>
          <w:szCs w:val="28"/>
        </w:rPr>
      </w:pPr>
    </w:p>
    <w:p w:rsidR="00C10295" w:rsidRDefault="00C10295">
      <w:pPr>
        <w:widowControl/>
        <w:shd w:val="clear" w:color="auto" w:fill="FFFFFF"/>
        <w:snapToGrid w:val="0"/>
        <w:spacing w:line="520" w:lineRule="exact"/>
        <w:ind w:firstLineChars="1000" w:firstLine="2811"/>
        <w:rPr>
          <w:rFonts w:ascii="仿宋_GB2312" w:eastAsia="仿宋_GB2312" w:hAnsi="仿宋_GB2312" w:cs="仿宋_GB2312"/>
          <w:b/>
          <w:bCs/>
          <w:kern w:val="0"/>
          <w:sz w:val="28"/>
          <w:szCs w:val="28"/>
        </w:rPr>
      </w:pPr>
    </w:p>
    <w:p w:rsidR="00C10295" w:rsidRDefault="00CC7FD6">
      <w:pPr>
        <w:widowControl/>
        <w:shd w:val="clear" w:color="auto" w:fill="FFFFFF"/>
        <w:snapToGrid w:val="0"/>
        <w:spacing w:line="520" w:lineRule="exact"/>
        <w:ind w:firstLineChars="1000" w:firstLine="2811"/>
        <w:rPr>
          <w:rFonts w:ascii="仿宋_GB2312" w:eastAsia="仿宋_GB2312" w:hAnsi="仿宋_GB2312" w:cs="仿宋_GB2312"/>
          <w:b/>
          <w:bCs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</w:rPr>
        <w:t>二</w:t>
      </w: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</w:rPr>
        <w:t>、</w:t>
      </w: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</w:rPr>
        <w:t xml:space="preserve">  </w:t>
      </w: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</w:rPr>
        <w:t>报价</w:t>
      </w: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</w:rPr>
        <w:t>明细</w:t>
      </w:r>
      <w:r>
        <w:rPr>
          <w:rFonts w:ascii="仿宋_GB2312" w:eastAsia="仿宋_GB2312" w:hAnsi="仿宋_GB2312" w:cs="仿宋_GB2312" w:hint="eastAsia"/>
          <w:b/>
          <w:bCs/>
          <w:kern w:val="0"/>
          <w:sz w:val="28"/>
          <w:szCs w:val="28"/>
        </w:rPr>
        <w:t>表</w:t>
      </w:r>
    </w:p>
    <w:p w:rsidR="00C10295" w:rsidRDefault="00C10295">
      <w:pPr>
        <w:jc w:val="center"/>
      </w:pPr>
    </w:p>
    <w:tbl>
      <w:tblPr>
        <w:tblStyle w:val="a3"/>
        <w:tblW w:w="8517" w:type="dxa"/>
        <w:tblLayout w:type="fixed"/>
        <w:tblLook w:val="04A0"/>
      </w:tblPr>
      <w:tblGrid>
        <w:gridCol w:w="1000"/>
        <w:gridCol w:w="1518"/>
        <w:gridCol w:w="2687"/>
        <w:gridCol w:w="648"/>
        <w:gridCol w:w="681"/>
        <w:gridCol w:w="693"/>
        <w:gridCol w:w="645"/>
        <w:gridCol w:w="645"/>
      </w:tblGrid>
      <w:tr w:rsidR="00C10295">
        <w:tc>
          <w:tcPr>
            <w:tcW w:w="1000" w:type="dxa"/>
          </w:tcPr>
          <w:p w:rsidR="00C10295" w:rsidRDefault="00C10295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518" w:type="dxa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内容</w:t>
            </w:r>
          </w:p>
        </w:tc>
        <w:tc>
          <w:tcPr>
            <w:tcW w:w="2687" w:type="dxa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说明</w:t>
            </w:r>
          </w:p>
        </w:tc>
        <w:tc>
          <w:tcPr>
            <w:tcW w:w="648" w:type="dxa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单价</w:t>
            </w:r>
          </w:p>
        </w:tc>
        <w:tc>
          <w:tcPr>
            <w:tcW w:w="681" w:type="dxa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数量</w:t>
            </w:r>
          </w:p>
        </w:tc>
        <w:tc>
          <w:tcPr>
            <w:tcW w:w="693" w:type="dxa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单位</w:t>
            </w:r>
          </w:p>
        </w:tc>
        <w:tc>
          <w:tcPr>
            <w:tcW w:w="645" w:type="dxa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金额</w:t>
            </w:r>
          </w:p>
        </w:tc>
        <w:tc>
          <w:tcPr>
            <w:tcW w:w="645" w:type="dxa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备注</w:t>
            </w:r>
          </w:p>
        </w:tc>
      </w:tr>
      <w:tr w:rsidR="00C10295">
        <w:tc>
          <w:tcPr>
            <w:tcW w:w="1000" w:type="dxa"/>
            <w:vMerge w:val="restart"/>
            <w:vAlign w:val="center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物资</w:t>
            </w:r>
          </w:p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物料</w:t>
            </w:r>
          </w:p>
        </w:tc>
        <w:tc>
          <w:tcPr>
            <w:tcW w:w="1518" w:type="dxa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</w:rPr>
              <w:t>主背景</w:t>
            </w:r>
            <w:proofErr w:type="gramEnd"/>
          </w:p>
        </w:tc>
        <w:tc>
          <w:tcPr>
            <w:tcW w:w="2687" w:type="dxa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高清不透光喷绘</w:t>
            </w:r>
            <w:r>
              <w:rPr>
                <w:rFonts w:ascii="仿宋_GB2312" w:eastAsia="仿宋_GB2312" w:hAnsi="仿宋_GB2312" w:cs="仿宋_GB2312" w:hint="eastAsia"/>
              </w:rPr>
              <w:t>+</w:t>
            </w:r>
            <w:r>
              <w:rPr>
                <w:rFonts w:ascii="仿宋_GB2312" w:eastAsia="仿宋_GB2312" w:hAnsi="仿宋_GB2312" w:cs="仿宋_GB2312" w:hint="eastAsia"/>
              </w:rPr>
              <w:t>桁架搭建</w:t>
            </w:r>
          </w:p>
        </w:tc>
        <w:tc>
          <w:tcPr>
            <w:tcW w:w="648" w:type="dxa"/>
          </w:tcPr>
          <w:p w:rsidR="00C10295" w:rsidRDefault="00C10295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81" w:type="dxa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40</w:t>
            </w:r>
          </w:p>
        </w:tc>
        <w:tc>
          <w:tcPr>
            <w:tcW w:w="693" w:type="dxa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平方</w:t>
            </w:r>
          </w:p>
        </w:tc>
        <w:tc>
          <w:tcPr>
            <w:tcW w:w="645" w:type="dxa"/>
          </w:tcPr>
          <w:p w:rsidR="00C10295" w:rsidRDefault="00C10295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45" w:type="dxa"/>
          </w:tcPr>
          <w:p w:rsidR="00C10295" w:rsidRDefault="00C10295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C10295">
        <w:tc>
          <w:tcPr>
            <w:tcW w:w="1000" w:type="dxa"/>
            <w:vMerge/>
          </w:tcPr>
          <w:p w:rsidR="00C10295" w:rsidRDefault="00C10295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518" w:type="dxa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音响</w:t>
            </w:r>
          </w:p>
        </w:tc>
        <w:tc>
          <w:tcPr>
            <w:tcW w:w="2687" w:type="dxa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户外音响系统</w:t>
            </w:r>
          </w:p>
        </w:tc>
        <w:tc>
          <w:tcPr>
            <w:tcW w:w="648" w:type="dxa"/>
          </w:tcPr>
          <w:p w:rsidR="00C10295" w:rsidRDefault="00C10295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81" w:type="dxa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1</w:t>
            </w:r>
          </w:p>
        </w:tc>
        <w:tc>
          <w:tcPr>
            <w:tcW w:w="693" w:type="dxa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套</w:t>
            </w:r>
          </w:p>
        </w:tc>
        <w:tc>
          <w:tcPr>
            <w:tcW w:w="645" w:type="dxa"/>
          </w:tcPr>
          <w:p w:rsidR="00C10295" w:rsidRDefault="00C10295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45" w:type="dxa"/>
          </w:tcPr>
          <w:p w:rsidR="00C10295" w:rsidRDefault="00C10295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C10295">
        <w:tc>
          <w:tcPr>
            <w:tcW w:w="1000" w:type="dxa"/>
            <w:vMerge/>
          </w:tcPr>
          <w:p w:rsidR="00C10295" w:rsidRDefault="00C10295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518" w:type="dxa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帐篷桌椅</w:t>
            </w:r>
          </w:p>
        </w:tc>
        <w:tc>
          <w:tcPr>
            <w:tcW w:w="2687" w:type="dxa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3m</w:t>
            </w:r>
            <w:r>
              <w:rPr>
                <w:rFonts w:ascii="仿宋_GB2312" w:eastAsia="仿宋_GB2312" w:hAnsi="仿宋_GB2312" w:cs="仿宋_GB2312" w:hint="eastAsia"/>
              </w:rPr>
              <w:t>帐篷</w:t>
            </w:r>
            <w:r>
              <w:rPr>
                <w:rFonts w:ascii="仿宋_GB2312" w:eastAsia="仿宋_GB2312" w:hAnsi="仿宋_GB2312" w:cs="仿宋_GB2312" w:hint="eastAsia"/>
              </w:rPr>
              <w:t>+IBM</w:t>
            </w:r>
            <w:r>
              <w:rPr>
                <w:rFonts w:ascii="仿宋_GB2312" w:eastAsia="仿宋_GB2312" w:hAnsi="仿宋_GB2312" w:cs="仿宋_GB2312" w:hint="eastAsia"/>
              </w:rPr>
              <w:t>桌</w:t>
            </w:r>
            <w:r>
              <w:rPr>
                <w:rFonts w:ascii="仿宋_GB2312" w:eastAsia="仿宋_GB2312" w:hAnsi="仿宋_GB2312" w:cs="仿宋_GB2312" w:hint="eastAsia"/>
              </w:rPr>
              <w:t>+</w:t>
            </w:r>
            <w:r>
              <w:rPr>
                <w:rFonts w:ascii="仿宋_GB2312" w:eastAsia="仿宋_GB2312" w:hAnsi="仿宋_GB2312" w:cs="仿宋_GB2312" w:hint="eastAsia"/>
              </w:rPr>
              <w:t>折叠椅</w:t>
            </w:r>
          </w:p>
        </w:tc>
        <w:tc>
          <w:tcPr>
            <w:tcW w:w="648" w:type="dxa"/>
          </w:tcPr>
          <w:p w:rsidR="00C10295" w:rsidRDefault="00C10295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81" w:type="dxa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8</w:t>
            </w:r>
          </w:p>
        </w:tc>
        <w:tc>
          <w:tcPr>
            <w:tcW w:w="693" w:type="dxa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套</w:t>
            </w:r>
          </w:p>
        </w:tc>
        <w:tc>
          <w:tcPr>
            <w:tcW w:w="645" w:type="dxa"/>
          </w:tcPr>
          <w:p w:rsidR="00C10295" w:rsidRDefault="00C10295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45" w:type="dxa"/>
          </w:tcPr>
          <w:p w:rsidR="00C10295" w:rsidRDefault="00C10295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C10295">
        <w:tc>
          <w:tcPr>
            <w:tcW w:w="1000" w:type="dxa"/>
            <w:vMerge/>
          </w:tcPr>
          <w:p w:rsidR="00C10295" w:rsidRDefault="00C10295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518" w:type="dxa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队牌</w:t>
            </w:r>
          </w:p>
        </w:tc>
        <w:tc>
          <w:tcPr>
            <w:tcW w:w="2687" w:type="dxa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双面户外高精度</w:t>
            </w:r>
            <w:r>
              <w:rPr>
                <w:rFonts w:ascii="仿宋_GB2312" w:eastAsia="仿宋_GB2312" w:hAnsi="仿宋_GB2312" w:cs="仿宋_GB2312" w:hint="eastAsia"/>
              </w:rPr>
              <w:t>KT</w:t>
            </w:r>
            <w:r>
              <w:rPr>
                <w:rFonts w:ascii="仿宋_GB2312" w:eastAsia="仿宋_GB2312" w:hAnsi="仿宋_GB2312" w:cs="仿宋_GB2312" w:hint="eastAsia"/>
              </w:rPr>
              <w:t>板</w:t>
            </w:r>
          </w:p>
        </w:tc>
        <w:tc>
          <w:tcPr>
            <w:tcW w:w="648" w:type="dxa"/>
          </w:tcPr>
          <w:p w:rsidR="00C10295" w:rsidRDefault="00C10295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81" w:type="dxa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36</w:t>
            </w:r>
          </w:p>
        </w:tc>
        <w:tc>
          <w:tcPr>
            <w:tcW w:w="693" w:type="dxa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套</w:t>
            </w:r>
          </w:p>
        </w:tc>
        <w:tc>
          <w:tcPr>
            <w:tcW w:w="645" w:type="dxa"/>
          </w:tcPr>
          <w:p w:rsidR="00C10295" w:rsidRDefault="00C10295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45" w:type="dxa"/>
          </w:tcPr>
          <w:p w:rsidR="00C10295" w:rsidRDefault="00C10295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C10295">
        <w:tc>
          <w:tcPr>
            <w:tcW w:w="1000" w:type="dxa"/>
            <w:vMerge/>
          </w:tcPr>
          <w:p w:rsidR="00C10295" w:rsidRDefault="00C10295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518" w:type="dxa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观众区布置</w:t>
            </w:r>
          </w:p>
        </w:tc>
        <w:tc>
          <w:tcPr>
            <w:tcW w:w="2687" w:type="dxa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全新绒面地毯</w:t>
            </w:r>
          </w:p>
        </w:tc>
        <w:tc>
          <w:tcPr>
            <w:tcW w:w="648" w:type="dxa"/>
          </w:tcPr>
          <w:p w:rsidR="00C10295" w:rsidRDefault="00C10295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81" w:type="dxa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100</w:t>
            </w:r>
          </w:p>
        </w:tc>
        <w:tc>
          <w:tcPr>
            <w:tcW w:w="693" w:type="dxa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平方</w:t>
            </w:r>
          </w:p>
        </w:tc>
        <w:tc>
          <w:tcPr>
            <w:tcW w:w="645" w:type="dxa"/>
          </w:tcPr>
          <w:p w:rsidR="00C10295" w:rsidRDefault="00C10295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45" w:type="dxa"/>
          </w:tcPr>
          <w:p w:rsidR="00C10295" w:rsidRDefault="00C10295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C10295">
        <w:tc>
          <w:tcPr>
            <w:tcW w:w="1000" w:type="dxa"/>
            <w:vMerge/>
          </w:tcPr>
          <w:p w:rsidR="00C10295" w:rsidRDefault="00C10295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518" w:type="dxa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项目</w:t>
            </w:r>
            <w:proofErr w:type="gramStart"/>
            <w:r>
              <w:rPr>
                <w:rFonts w:ascii="仿宋_GB2312" w:eastAsia="仿宋_GB2312" w:hAnsi="仿宋_GB2312" w:cs="仿宋_GB2312" w:hint="eastAsia"/>
              </w:rPr>
              <w:t>规则板</w:t>
            </w:r>
            <w:proofErr w:type="gramEnd"/>
          </w:p>
        </w:tc>
        <w:tc>
          <w:tcPr>
            <w:tcW w:w="2687" w:type="dxa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个人项目规则说明板</w:t>
            </w:r>
          </w:p>
        </w:tc>
        <w:tc>
          <w:tcPr>
            <w:tcW w:w="648" w:type="dxa"/>
          </w:tcPr>
          <w:p w:rsidR="00C10295" w:rsidRDefault="00C10295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81" w:type="dxa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9</w:t>
            </w:r>
          </w:p>
        </w:tc>
        <w:tc>
          <w:tcPr>
            <w:tcW w:w="693" w:type="dxa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</w:rPr>
              <w:t>个</w:t>
            </w:r>
            <w:proofErr w:type="gramEnd"/>
          </w:p>
        </w:tc>
        <w:tc>
          <w:tcPr>
            <w:tcW w:w="645" w:type="dxa"/>
          </w:tcPr>
          <w:p w:rsidR="00C10295" w:rsidRDefault="00C10295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45" w:type="dxa"/>
          </w:tcPr>
          <w:p w:rsidR="00C10295" w:rsidRDefault="00C10295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C10295">
        <w:tc>
          <w:tcPr>
            <w:tcW w:w="1000" w:type="dxa"/>
            <w:vMerge/>
          </w:tcPr>
          <w:p w:rsidR="00C10295" w:rsidRDefault="00C10295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518" w:type="dxa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场地</w:t>
            </w:r>
          </w:p>
        </w:tc>
        <w:tc>
          <w:tcPr>
            <w:tcW w:w="2687" w:type="dxa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各项目场地</w:t>
            </w:r>
          </w:p>
        </w:tc>
        <w:tc>
          <w:tcPr>
            <w:tcW w:w="648" w:type="dxa"/>
          </w:tcPr>
          <w:p w:rsidR="00C10295" w:rsidRDefault="00C10295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81" w:type="dxa"/>
          </w:tcPr>
          <w:p w:rsidR="00C10295" w:rsidRDefault="00C10295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93" w:type="dxa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项</w:t>
            </w:r>
          </w:p>
        </w:tc>
        <w:tc>
          <w:tcPr>
            <w:tcW w:w="645" w:type="dxa"/>
          </w:tcPr>
          <w:p w:rsidR="00C10295" w:rsidRDefault="00C10295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45" w:type="dxa"/>
          </w:tcPr>
          <w:p w:rsidR="00C10295" w:rsidRDefault="00C10295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C10295">
        <w:tc>
          <w:tcPr>
            <w:tcW w:w="1000" w:type="dxa"/>
            <w:vMerge w:val="restart"/>
            <w:vAlign w:val="center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器材</w:t>
            </w:r>
          </w:p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道具</w:t>
            </w:r>
          </w:p>
        </w:tc>
        <w:tc>
          <w:tcPr>
            <w:tcW w:w="1518" w:type="dxa"/>
            <w:vAlign w:val="center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集体项目</w:t>
            </w:r>
          </w:p>
        </w:tc>
        <w:tc>
          <w:tcPr>
            <w:tcW w:w="2687" w:type="dxa"/>
            <w:vAlign w:val="center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接力跑、拔河</w:t>
            </w:r>
          </w:p>
        </w:tc>
        <w:tc>
          <w:tcPr>
            <w:tcW w:w="648" w:type="dxa"/>
          </w:tcPr>
          <w:p w:rsidR="00C10295" w:rsidRDefault="00C10295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81" w:type="dxa"/>
            <w:vAlign w:val="center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1</w:t>
            </w:r>
          </w:p>
        </w:tc>
        <w:tc>
          <w:tcPr>
            <w:tcW w:w="693" w:type="dxa"/>
            <w:vAlign w:val="center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项</w:t>
            </w:r>
          </w:p>
        </w:tc>
        <w:tc>
          <w:tcPr>
            <w:tcW w:w="645" w:type="dxa"/>
          </w:tcPr>
          <w:p w:rsidR="00C10295" w:rsidRDefault="00C10295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45" w:type="dxa"/>
          </w:tcPr>
          <w:p w:rsidR="00C10295" w:rsidRDefault="00C10295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C10295">
        <w:tc>
          <w:tcPr>
            <w:tcW w:w="1000" w:type="dxa"/>
            <w:vMerge/>
          </w:tcPr>
          <w:p w:rsidR="00C10295" w:rsidRDefault="00C10295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518" w:type="dxa"/>
            <w:vAlign w:val="center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个人项目</w:t>
            </w:r>
          </w:p>
        </w:tc>
        <w:tc>
          <w:tcPr>
            <w:tcW w:w="2687" w:type="dxa"/>
            <w:vAlign w:val="center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平板支撑、定点投篮、踢毽子、乒乓球、羽毛球、拖拉机、中国象棋、跳绳、桌球</w:t>
            </w:r>
          </w:p>
        </w:tc>
        <w:tc>
          <w:tcPr>
            <w:tcW w:w="648" w:type="dxa"/>
          </w:tcPr>
          <w:p w:rsidR="00C10295" w:rsidRDefault="00C10295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81" w:type="dxa"/>
            <w:vAlign w:val="center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1</w:t>
            </w:r>
          </w:p>
        </w:tc>
        <w:tc>
          <w:tcPr>
            <w:tcW w:w="693" w:type="dxa"/>
            <w:vAlign w:val="center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项</w:t>
            </w:r>
          </w:p>
        </w:tc>
        <w:tc>
          <w:tcPr>
            <w:tcW w:w="645" w:type="dxa"/>
          </w:tcPr>
          <w:p w:rsidR="00C10295" w:rsidRDefault="00C10295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45" w:type="dxa"/>
          </w:tcPr>
          <w:p w:rsidR="00C10295" w:rsidRDefault="00C10295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C10295">
        <w:tc>
          <w:tcPr>
            <w:tcW w:w="1000" w:type="dxa"/>
            <w:vMerge w:val="restart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后勤</w:t>
            </w:r>
          </w:p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保障</w:t>
            </w:r>
          </w:p>
        </w:tc>
        <w:tc>
          <w:tcPr>
            <w:tcW w:w="1518" w:type="dxa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交通运输</w:t>
            </w:r>
          </w:p>
        </w:tc>
        <w:tc>
          <w:tcPr>
            <w:tcW w:w="2687" w:type="dxa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物料器材运输、人员交通</w:t>
            </w:r>
          </w:p>
        </w:tc>
        <w:tc>
          <w:tcPr>
            <w:tcW w:w="648" w:type="dxa"/>
          </w:tcPr>
          <w:p w:rsidR="00C10295" w:rsidRDefault="00C10295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81" w:type="dxa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1</w:t>
            </w:r>
          </w:p>
        </w:tc>
        <w:tc>
          <w:tcPr>
            <w:tcW w:w="693" w:type="dxa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项</w:t>
            </w:r>
          </w:p>
        </w:tc>
        <w:tc>
          <w:tcPr>
            <w:tcW w:w="645" w:type="dxa"/>
          </w:tcPr>
          <w:p w:rsidR="00C10295" w:rsidRDefault="00C10295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45" w:type="dxa"/>
          </w:tcPr>
          <w:p w:rsidR="00C10295" w:rsidRDefault="00C10295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C10295">
        <w:tc>
          <w:tcPr>
            <w:tcW w:w="1000" w:type="dxa"/>
            <w:vMerge/>
          </w:tcPr>
          <w:p w:rsidR="00C10295" w:rsidRDefault="00C10295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518" w:type="dxa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保险</w:t>
            </w:r>
          </w:p>
        </w:tc>
        <w:tc>
          <w:tcPr>
            <w:tcW w:w="2687" w:type="dxa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意外保险</w:t>
            </w:r>
          </w:p>
        </w:tc>
        <w:tc>
          <w:tcPr>
            <w:tcW w:w="648" w:type="dxa"/>
          </w:tcPr>
          <w:p w:rsidR="00C10295" w:rsidRDefault="00C10295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81" w:type="dxa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350</w:t>
            </w:r>
          </w:p>
        </w:tc>
        <w:tc>
          <w:tcPr>
            <w:tcW w:w="693" w:type="dxa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份</w:t>
            </w:r>
          </w:p>
        </w:tc>
        <w:tc>
          <w:tcPr>
            <w:tcW w:w="645" w:type="dxa"/>
          </w:tcPr>
          <w:p w:rsidR="00C10295" w:rsidRDefault="00C10295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45" w:type="dxa"/>
          </w:tcPr>
          <w:p w:rsidR="00C10295" w:rsidRDefault="00C10295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C10295">
        <w:tc>
          <w:tcPr>
            <w:tcW w:w="1000" w:type="dxa"/>
            <w:vMerge w:val="restart"/>
            <w:vAlign w:val="center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工作</w:t>
            </w:r>
          </w:p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人员</w:t>
            </w:r>
          </w:p>
        </w:tc>
        <w:tc>
          <w:tcPr>
            <w:tcW w:w="1518" w:type="dxa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主持人</w:t>
            </w:r>
          </w:p>
        </w:tc>
        <w:tc>
          <w:tcPr>
            <w:tcW w:w="2687" w:type="dxa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活动主持</w:t>
            </w:r>
          </w:p>
        </w:tc>
        <w:tc>
          <w:tcPr>
            <w:tcW w:w="648" w:type="dxa"/>
          </w:tcPr>
          <w:p w:rsidR="00C10295" w:rsidRDefault="00C10295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81" w:type="dxa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1</w:t>
            </w:r>
          </w:p>
        </w:tc>
        <w:tc>
          <w:tcPr>
            <w:tcW w:w="693" w:type="dxa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名</w:t>
            </w:r>
          </w:p>
        </w:tc>
        <w:tc>
          <w:tcPr>
            <w:tcW w:w="645" w:type="dxa"/>
          </w:tcPr>
          <w:p w:rsidR="00C10295" w:rsidRDefault="00C10295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45" w:type="dxa"/>
          </w:tcPr>
          <w:p w:rsidR="00C10295" w:rsidRDefault="00C10295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C10295">
        <w:tc>
          <w:tcPr>
            <w:tcW w:w="1000" w:type="dxa"/>
            <w:vMerge/>
          </w:tcPr>
          <w:p w:rsidR="00C10295" w:rsidRDefault="00C10295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518" w:type="dxa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器材搬运</w:t>
            </w:r>
          </w:p>
        </w:tc>
        <w:tc>
          <w:tcPr>
            <w:tcW w:w="2687" w:type="dxa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搬运人员</w:t>
            </w:r>
          </w:p>
        </w:tc>
        <w:tc>
          <w:tcPr>
            <w:tcW w:w="648" w:type="dxa"/>
          </w:tcPr>
          <w:p w:rsidR="00C10295" w:rsidRDefault="00C10295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81" w:type="dxa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3</w:t>
            </w:r>
          </w:p>
        </w:tc>
        <w:tc>
          <w:tcPr>
            <w:tcW w:w="693" w:type="dxa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名</w:t>
            </w:r>
          </w:p>
        </w:tc>
        <w:tc>
          <w:tcPr>
            <w:tcW w:w="645" w:type="dxa"/>
          </w:tcPr>
          <w:p w:rsidR="00C10295" w:rsidRDefault="00C10295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45" w:type="dxa"/>
          </w:tcPr>
          <w:p w:rsidR="00C10295" w:rsidRDefault="00C10295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C10295">
        <w:tc>
          <w:tcPr>
            <w:tcW w:w="1000" w:type="dxa"/>
            <w:vMerge/>
          </w:tcPr>
          <w:p w:rsidR="00C10295" w:rsidRDefault="00C10295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518" w:type="dxa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计分</w:t>
            </w:r>
          </w:p>
        </w:tc>
        <w:tc>
          <w:tcPr>
            <w:tcW w:w="2687" w:type="dxa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计分人员</w:t>
            </w:r>
          </w:p>
        </w:tc>
        <w:tc>
          <w:tcPr>
            <w:tcW w:w="648" w:type="dxa"/>
          </w:tcPr>
          <w:p w:rsidR="00C10295" w:rsidRDefault="00C10295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81" w:type="dxa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3</w:t>
            </w:r>
          </w:p>
        </w:tc>
        <w:tc>
          <w:tcPr>
            <w:tcW w:w="693" w:type="dxa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名</w:t>
            </w:r>
          </w:p>
        </w:tc>
        <w:tc>
          <w:tcPr>
            <w:tcW w:w="645" w:type="dxa"/>
          </w:tcPr>
          <w:p w:rsidR="00C10295" w:rsidRDefault="00C10295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45" w:type="dxa"/>
          </w:tcPr>
          <w:p w:rsidR="00C10295" w:rsidRDefault="00C10295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C10295">
        <w:tc>
          <w:tcPr>
            <w:tcW w:w="1000" w:type="dxa"/>
            <w:vMerge/>
          </w:tcPr>
          <w:p w:rsidR="00C10295" w:rsidRDefault="00C10295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518" w:type="dxa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集体项目裁判</w:t>
            </w:r>
          </w:p>
        </w:tc>
        <w:tc>
          <w:tcPr>
            <w:tcW w:w="2687" w:type="dxa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裁判人员</w:t>
            </w:r>
          </w:p>
        </w:tc>
        <w:tc>
          <w:tcPr>
            <w:tcW w:w="648" w:type="dxa"/>
          </w:tcPr>
          <w:p w:rsidR="00C10295" w:rsidRDefault="00C10295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81" w:type="dxa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8</w:t>
            </w:r>
          </w:p>
        </w:tc>
        <w:tc>
          <w:tcPr>
            <w:tcW w:w="693" w:type="dxa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名</w:t>
            </w:r>
          </w:p>
        </w:tc>
        <w:tc>
          <w:tcPr>
            <w:tcW w:w="645" w:type="dxa"/>
          </w:tcPr>
          <w:p w:rsidR="00C10295" w:rsidRDefault="00C10295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45" w:type="dxa"/>
          </w:tcPr>
          <w:p w:rsidR="00C10295" w:rsidRDefault="00C10295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C10295">
        <w:tc>
          <w:tcPr>
            <w:tcW w:w="1000" w:type="dxa"/>
            <w:vMerge/>
          </w:tcPr>
          <w:p w:rsidR="00C10295" w:rsidRDefault="00C10295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518" w:type="dxa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个人项目裁判</w:t>
            </w:r>
          </w:p>
        </w:tc>
        <w:tc>
          <w:tcPr>
            <w:tcW w:w="2687" w:type="dxa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裁判人员</w:t>
            </w:r>
          </w:p>
        </w:tc>
        <w:tc>
          <w:tcPr>
            <w:tcW w:w="648" w:type="dxa"/>
          </w:tcPr>
          <w:p w:rsidR="00C10295" w:rsidRDefault="00C10295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81" w:type="dxa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32</w:t>
            </w:r>
          </w:p>
        </w:tc>
        <w:tc>
          <w:tcPr>
            <w:tcW w:w="693" w:type="dxa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名</w:t>
            </w:r>
          </w:p>
        </w:tc>
        <w:tc>
          <w:tcPr>
            <w:tcW w:w="645" w:type="dxa"/>
          </w:tcPr>
          <w:p w:rsidR="00C10295" w:rsidRDefault="00C10295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45" w:type="dxa"/>
          </w:tcPr>
          <w:p w:rsidR="00C10295" w:rsidRDefault="00C10295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C10295">
        <w:tc>
          <w:tcPr>
            <w:tcW w:w="1000" w:type="dxa"/>
            <w:vMerge/>
          </w:tcPr>
          <w:p w:rsidR="00C10295" w:rsidRDefault="00C10295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518" w:type="dxa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医护人员</w:t>
            </w:r>
          </w:p>
        </w:tc>
        <w:tc>
          <w:tcPr>
            <w:tcW w:w="2687" w:type="dxa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专业医护及药品</w:t>
            </w:r>
          </w:p>
        </w:tc>
        <w:tc>
          <w:tcPr>
            <w:tcW w:w="648" w:type="dxa"/>
          </w:tcPr>
          <w:p w:rsidR="00C10295" w:rsidRDefault="00C10295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81" w:type="dxa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2</w:t>
            </w:r>
          </w:p>
        </w:tc>
        <w:tc>
          <w:tcPr>
            <w:tcW w:w="693" w:type="dxa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名</w:t>
            </w:r>
          </w:p>
        </w:tc>
        <w:tc>
          <w:tcPr>
            <w:tcW w:w="645" w:type="dxa"/>
          </w:tcPr>
          <w:p w:rsidR="00C10295" w:rsidRDefault="00C10295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45" w:type="dxa"/>
          </w:tcPr>
          <w:p w:rsidR="00C10295" w:rsidRDefault="00C10295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C10295">
        <w:tc>
          <w:tcPr>
            <w:tcW w:w="1000" w:type="dxa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服务费</w:t>
            </w:r>
          </w:p>
        </w:tc>
        <w:tc>
          <w:tcPr>
            <w:tcW w:w="1518" w:type="dxa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策划执行</w:t>
            </w:r>
          </w:p>
        </w:tc>
        <w:tc>
          <w:tcPr>
            <w:tcW w:w="2687" w:type="dxa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活动总体策划执行</w:t>
            </w:r>
          </w:p>
        </w:tc>
        <w:tc>
          <w:tcPr>
            <w:tcW w:w="648" w:type="dxa"/>
          </w:tcPr>
          <w:p w:rsidR="00C10295" w:rsidRDefault="00C10295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81" w:type="dxa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1</w:t>
            </w:r>
          </w:p>
        </w:tc>
        <w:tc>
          <w:tcPr>
            <w:tcW w:w="693" w:type="dxa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项</w:t>
            </w:r>
          </w:p>
        </w:tc>
        <w:tc>
          <w:tcPr>
            <w:tcW w:w="645" w:type="dxa"/>
          </w:tcPr>
          <w:p w:rsidR="00C10295" w:rsidRDefault="00C10295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45" w:type="dxa"/>
          </w:tcPr>
          <w:p w:rsidR="00C10295" w:rsidRDefault="00C10295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C10295">
        <w:tc>
          <w:tcPr>
            <w:tcW w:w="8517" w:type="dxa"/>
            <w:gridSpan w:val="8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合计：</w:t>
            </w:r>
            <w:r>
              <w:rPr>
                <w:rFonts w:ascii="仿宋_GB2312" w:eastAsia="仿宋_GB2312" w:hAnsi="仿宋_GB2312" w:cs="仿宋_GB2312" w:hint="eastAsia"/>
              </w:rPr>
              <w:t xml:space="preserve">      </w:t>
            </w:r>
          </w:p>
        </w:tc>
      </w:tr>
      <w:tr w:rsidR="00C10295">
        <w:tc>
          <w:tcPr>
            <w:tcW w:w="8517" w:type="dxa"/>
            <w:gridSpan w:val="8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税费：</w:t>
            </w:r>
          </w:p>
        </w:tc>
      </w:tr>
      <w:tr w:rsidR="00C10295">
        <w:tc>
          <w:tcPr>
            <w:tcW w:w="8517" w:type="dxa"/>
            <w:gridSpan w:val="8"/>
          </w:tcPr>
          <w:p w:rsidR="00C10295" w:rsidRDefault="00CC7FD6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含税总计：</w:t>
            </w:r>
          </w:p>
        </w:tc>
      </w:tr>
    </w:tbl>
    <w:p w:rsidR="00C10295" w:rsidRDefault="00CC7FD6">
      <w:pPr>
        <w:widowControl/>
        <w:shd w:val="clear" w:color="auto" w:fill="FFFFFF"/>
        <w:snapToGrid w:val="0"/>
        <w:spacing w:line="720" w:lineRule="exact"/>
        <w:jc w:val="left"/>
        <w:rPr>
          <w:rFonts w:ascii="仿宋_GB2312" w:eastAsia="仿宋_GB2312" w:hAnsi="仿宋_GB2312" w:cs="仿宋_GB2312"/>
          <w:kern w:val="0"/>
          <w:szCs w:val="21"/>
        </w:rPr>
      </w:pPr>
      <w:r>
        <w:rPr>
          <w:rFonts w:ascii="仿宋_GB2312" w:eastAsia="仿宋_GB2312" w:hAnsi="仿宋_GB2312" w:cs="仿宋_GB2312" w:hint="eastAsia"/>
          <w:kern w:val="0"/>
          <w:szCs w:val="21"/>
        </w:rPr>
        <w:t>注：意外伤害</w:t>
      </w:r>
      <w:proofErr w:type="gramStart"/>
      <w:r>
        <w:rPr>
          <w:rFonts w:ascii="仿宋_GB2312" w:eastAsia="仿宋_GB2312" w:hAnsi="仿宋_GB2312" w:cs="仿宋_GB2312" w:hint="eastAsia"/>
          <w:kern w:val="0"/>
          <w:szCs w:val="21"/>
        </w:rPr>
        <w:t>险人数</w:t>
      </w:r>
      <w:proofErr w:type="gramEnd"/>
      <w:r>
        <w:rPr>
          <w:rFonts w:ascii="仿宋_GB2312" w:eastAsia="仿宋_GB2312" w:hAnsi="仿宋_GB2312" w:cs="仿宋_GB2312" w:hint="eastAsia"/>
          <w:kern w:val="0"/>
          <w:szCs w:val="21"/>
        </w:rPr>
        <w:t>及费用按照最终实际报名人数确定计算</w:t>
      </w:r>
    </w:p>
    <w:p w:rsidR="00C10295" w:rsidRDefault="00CC7FD6">
      <w:pPr>
        <w:widowControl/>
        <w:shd w:val="clear" w:color="auto" w:fill="FFFFFF"/>
        <w:snapToGrid w:val="0"/>
        <w:spacing w:line="720" w:lineRule="exact"/>
        <w:ind w:firstLineChars="1800" w:firstLine="4320"/>
        <w:jc w:val="left"/>
        <w:rPr>
          <w:rFonts w:ascii="仿宋_GB2312" w:eastAsia="仿宋_GB2312" w:hAnsi="仿宋_GB2312" w:cs="仿宋_GB2312"/>
          <w:kern w:val="0"/>
          <w:sz w:val="24"/>
        </w:rPr>
      </w:pPr>
      <w:r>
        <w:rPr>
          <w:rFonts w:ascii="仿宋_GB2312" w:eastAsia="仿宋_GB2312" w:hAnsi="仿宋_GB2312" w:cs="仿宋_GB2312" w:hint="eastAsia"/>
          <w:kern w:val="0"/>
          <w:sz w:val="24"/>
        </w:rPr>
        <w:t>投标人（公章）：</w:t>
      </w:r>
    </w:p>
    <w:p w:rsidR="00C10295" w:rsidRDefault="00CC7FD6">
      <w:pPr>
        <w:widowControl/>
        <w:shd w:val="clear" w:color="auto" w:fill="FFFFFF"/>
        <w:snapToGrid w:val="0"/>
        <w:spacing w:line="720" w:lineRule="exact"/>
        <w:ind w:firstLineChars="1800" w:firstLine="4320"/>
        <w:jc w:val="left"/>
        <w:rPr>
          <w:rFonts w:ascii="仿宋_GB2312" w:eastAsia="仿宋_GB2312" w:hAnsi="仿宋_GB2312" w:cs="仿宋_GB2312"/>
          <w:kern w:val="0"/>
          <w:sz w:val="24"/>
        </w:rPr>
      </w:pPr>
      <w:r>
        <w:rPr>
          <w:rFonts w:ascii="仿宋_GB2312" w:eastAsia="仿宋_GB2312" w:hAnsi="仿宋_GB2312" w:cs="仿宋_GB2312" w:hint="eastAsia"/>
          <w:kern w:val="0"/>
          <w:sz w:val="24"/>
        </w:rPr>
        <w:t>法定代表人（签字）：</w:t>
      </w:r>
    </w:p>
    <w:p w:rsidR="00C10295" w:rsidRDefault="00CC7FD6">
      <w:pPr>
        <w:widowControl/>
        <w:shd w:val="clear" w:color="auto" w:fill="FFFFFF"/>
        <w:snapToGrid w:val="0"/>
        <w:spacing w:line="720" w:lineRule="exact"/>
        <w:ind w:left="480"/>
        <w:jc w:val="left"/>
        <w:rPr>
          <w:rFonts w:ascii="仿宋_GB2312" w:eastAsia="仿宋_GB2312" w:hAnsi="仿宋_GB2312" w:cs="仿宋_GB2312"/>
          <w:kern w:val="0"/>
          <w:sz w:val="24"/>
        </w:rPr>
      </w:pPr>
      <w:r>
        <w:rPr>
          <w:rFonts w:ascii="仿宋_GB2312" w:eastAsia="仿宋_GB2312" w:hAnsi="仿宋_GB2312" w:cs="仿宋_GB2312" w:hint="eastAsia"/>
          <w:kern w:val="0"/>
          <w:sz w:val="24"/>
        </w:rPr>
        <w:t xml:space="preserve">                            </w:t>
      </w:r>
      <w:r>
        <w:rPr>
          <w:rFonts w:ascii="仿宋_GB2312" w:eastAsia="仿宋_GB2312" w:hAnsi="仿宋_GB2312" w:cs="仿宋_GB2312" w:hint="eastAsia"/>
          <w:kern w:val="0"/>
          <w:sz w:val="24"/>
        </w:rPr>
        <w:t xml:space="preserve">    </w:t>
      </w:r>
      <w:r>
        <w:rPr>
          <w:rFonts w:ascii="仿宋_GB2312" w:eastAsia="仿宋_GB2312" w:hAnsi="仿宋_GB2312" w:cs="仿宋_GB2312" w:hint="eastAsia"/>
          <w:kern w:val="0"/>
          <w:sz w:val="24"/>
        </w:rPr>
        <w:t>授权代表（签字）：</w:t>
      </w:r>
    </w:p>
    <w:p w:rsidR="00C10295" w:rsidRDefault="00CC7FD6">
      <w:pPr>
        <w:widowControl/>
        <w:shd w:val="clear" w:color="auto" w:fill="FFFFFF"/>
        <w:snapToGrid w:val="0"/>
        <w:spacing w:line="520" w:lineRule="exact"/>
        <w:ind w:left="480"/>
        <w:jc w:val="left"/>
        <w:rPr>
          <w:rFonts w:ascii="仿宋_GB2312" w:eastAsia="仿宋_GB2312" w:hAnsi="仿宋_GB2312" w:cs="仿宋_GB2312"/>
          <w:kern w:val="0"/>
          <w:sz w:val="24"/>
        </w:rPr>
      </w:pPr>
      <w:r>
        <w:rPr>
          <w:rFonts w:ascii="仿宋_GB2312" w:eastAsia="仿宋_GB2312" w:hAnsi="仿宋_GB2312" w:cs="仿宋_GB2312" w:hint="eastAsia"/>
          <w:kern w:val="0"/>
          <w:sz w:val="24"/>
        </w:rPr>
        <w:t xml:space="preserve">                            </w:t>
      </w:r>
      <w:r>
        <w:rPr>
          <w:rFonts w:ascii="仿宋_GB2312" w:eastAsia="仿宋_GB2312" w:hAnsi="仿宋_GB2312" w:cs="仿宋_GB2312" w:hint="eastAsia"/>
          <w:bCs/>
          <w:kern w:val="0"/>
          <w:sz w:val="24"/>
        </w:rPr>
        <w:t xml:space="preserve">    </w:t>
      </w:r>
      <w:r>
        <w:rPr>
          <w:rFonts w:ascii="仿宋_GB2312" w:eastAsia="仿宋_GB2312" w:hAnsi="仿宋_GB2312" w:cs="仿宋_GB2312" w:hint="eastAsia"/>
          <w:bCs/>
          <w:kern w:val="0"/>
          <w:sz w:val="24"/>
        </w:rPr>
        <w:t xml:space="preserve">  </w:t>
      </w:r>
      <w:r>
        <w:rPr>
          <w:rFonts w:ascii="仿宋_GB2312" w:eastAsia="仿宋_GB2312" w:hAnsi="仿宋_GB2312" w:cs="仿宋_GB2312" w:hint="eastAsia"/>
          <w:bCs/>
          <w:kern w:val="0"/>
          <w:sz w:val="24"/>
        </w:rPr>
        <w:t xml:space="preserve"> </w:t>
      </w:r>
      <w:r>
        <w:rPr>
          <w:rFonts w:ascii="仿宋_GB2312" w:eastAsia="仿宋_GB2312" w:hAnsi="仿宋_GB2312" w:cs="仿宋_GB2312" w:hint="eastAsia"/>
          <w:kern w:val="0"/>
          <w:sz w:val="24"/>
        </w:rPr>
        <w:t>年</w:t>
      </w:r>
      <w:r>
        <w:rPr>
          <w:rFonts w:ascii="仿宋_GB2312" w:eastAsia="仿宋_GB2312" w:hAnsi="仿宋_GB2312" w:cs="仿宋_GB2312" w:hint="eastAsia"/>
          <w:kern w:val="0"/>
          <w:sz w:val="24"/>
        </w:rPr>
        <w:t xml:space="preserve">  </w:t>
      </w:r>
      <w:r>
        <w:rPr>
          <w:rFonts w:ascii="仿宋_GB2312" w:eastAsia="仿宋_GB2312" w:hAnsi="仿宋_GB2312" w:cs="仿宋_GB2312" w:hint="eastAsia"/>
          <w:kern w:val="0"/>
          <w:sz w:val="24"/>
        </w:rPr>
        <w:t xml:space="preserve"> </w:t>
      </w:r>
      <w:r>
        <w:rPr>
          <w:rFonts w:ascii="仿宋_GB2312" w:eastAsia="仿宋_GB2312" w:hAnsi="仿宋_GB2312" w:cs="仿宋_GB2312" w:hint="eastAsia"/>
          <w:kern w:val="0"/>
          <w:sz w:val="24"/>
        </w:rPr>
        <w:t>月</w:t>
      </w:r>
      <w:r>
        <w:rPr>
          <w:rFonts w:ascii="仿宋_GB2312" w:eastAsia="仿宋_GB2312" w:hAnsi="仿宋_GB2312" w:cs="仿宋_GB2312" w:hint="eastAsia"/>
          <w:kern w:val="0"/>
          <w:sz w:val="24"/>
        </w:rPr>
        <w:t xml:space="preserve"> </w:t>
      </w:r>
      <w:r>
        <w:rPr>
          <w:rFonts w:ascii="仿宋_GB2312" w:eastAsia="仿宋_GB2312" w:hAnsi="仿宋_GB2312" w:cs="仿宋_GB2312" w:hint="eastAsia"/>
          <w:kern w:val="0"/>
          <w:sz w:val="24"/>
        </w:rPr>
        <w:t xml:space="preserve"> </w:t>
      </w:r>
      <w:r>
        <w:rPr>
          <w:rFonts w:ascii="仿宋_GB2312" w:eastAsia="仿宋_GB2312" w:hAnsi="仿宋_GB2312" w:cs="仿宋_GB2312" w:hint="eastAsia"/>
          <w:kern w:val="0"/>
          <w:sz w:val="24"/>
        </w:rPr>
        <w:t xml:space="preserve">  </w:t>
      </w:r>
      <w:r>
        <w:rPr>
          <w:rFonts w:ascii="仿宋_GB2312" w:eastAsia="仿宋_GB2312" w:hAnsi="仿宋_GB2312" w:cs="仿宋_GB2312" w:hint="eastAsia"/>
          <w:kern w:val="0"/>
          <w:sz w:val="24"/>
        </w:rPr>
        <w:t>日</w:t>
      </w:r>
    </w:p>
    <w:p w:rsidR="00C10295" w:rsidRDefault="00C10295"/>
    <w:p w:rsidR="00C10295" w:rsidRDefault="00C10295"/>
    <w:sectPr w:rsidR="00C10295" w:rsidSect="00C10295">
      <w:pgSz w:w="11906" w:h="16838"/>
      <w:pgMar w:top="1440" w:right="1800" w:bottom="898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7FD6" w:rsidRDefault="00CC7FD6" w:rsidP="00FD0DDA">
      <w:r>
        <w:separator/>
      </w:r>
    </w:p>
  </w:endnote>
  <w:endnote w:type="continuationSeparator" w:id="0">
    <w:p w:rsidR="00CC7FD6" w:rsidRDefault="00CC7FD6" w:rsidP="00FD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7FD6" w:rsidRDefault="00CC7FD6" w:rsidP="00FD0DDA">
      <w:r>
        <w:separator/>
      </w:r>
    </w:p>
  </w:footnote>
  <w:footnote w:type="continuationSeparator" w:id="0">
    <w:p w:rsidR="00CC7FD6" w:rsidRDefault="00CC7FD6" w:rsidP="00FD0DD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10295"/>
    <w:rsid w:val="00C10295"/>
    <w:rsid w:val="00CC7FD6"/>
    <w:rsid w:val="00FD0DDA"/>
    <w:rsid w:val="4DFB1FDC"/>
    <w:rsid w:val="565D7F99"/>
    <w:rsid w:val="56970D29"/>
    <w:rsid w:val="72010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029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C1029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FD0D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FD0DD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FD0D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FD0DD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125</Words>
  <Characters>718</Characters>
  <Application>Microsoft Office Word</Application>
  <DocSecurity>0</DocSecurity>
  <Lines>5</Lines>
  <Paragraphs>1</Paragraphs>
  <ScaleCrop>false</ScaleCrop>
  <Company>Microsoft</Company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2</cp:revision>
  <dcterms:created xsi:type="dcterms:W3CDTF">2019-12-11T08:34:00Z</dcterms:created>
  <dcterms:modified xsi:type="dcterms:W3CDTF">2019-12-11T08:34:00Z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